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BF4EC0" w14:textId="2B691296" w:rsidR="0030087C" w:rsidRDefault="001B4FF7" w:rsidP="008F2B63">
      <w:pPr>
        <w:jc w:val="center"/>
        <w:rPr>
          <w:sz w:val="24"/>
          <w:szCs w:val="24"/>
        </w:rPr>
      </w:pPr>
      <w:r>
        <w:rPr>
          <w:sz w:val="24"/>
          <w:szCs w:val="24"/>
        </w:rPr>
        <w:t>体育施設</w:t>
      </w:r>
      <w:r w:rsidR="005B6A76">
        <w:rPr>
          <w:rFonts w:hint="eastAsia"/>
          <w:sz w:val="24"/>
          <w:szCs w:val="24"/>
        </w:rPr>
        <w:t>における</w:t>
      </w:r>
      <w:r>
        <w:rPr>
          <w:sz w:val="24"/>
          <w:szCs w:val="24"/>
        </w:rPr>
        <w:t>冷暖房</w:t>
      </w:r>
      <w:r w:rsidR="00587D34">
        <w:rPr>
          <w:rFonts w:hint="eastAsia"/>
          <w:sz w:val="24"/>
          <w:szCs w:val="24"/>
        </w:rPr>
        <w:t>機器利用</w:t>
      </w:r>
      <w:r w:rsidR="005B6A76">
        <w:rPr>
          <w:rFonts w:hint="eastAsia"/>
          <w:sz w:val="24"/>
          <w:szCs w:val="24"/>
        </w:rPr>
        <w:t>に関する</w:t>
      </w:r>
      <w:r w:rsidR="00C0019C">
        <w:rPr>
          <w:rFonts w:hint="eastAsia"/>
          <w:sz w:val="24"/>
          <w:szCs w:val="24"/>
        </w:rPr>
        <w:t>規定</w:t>
      </w:r>
    </w:p>
    <w:p w14:paraId="503CC76F" w14:textId="77777777" w:rsidR="001B4FF7" w:rsidRPr="005B6A76" w:rsidRDefault="001B4FF7">
      <w:pPr>
        <w:rPr>
          <w:sz w:val="24"/>
          <w:szCs w:val="24"/>
        </w:rPr>
      </w:pPr>
    </w:p>
    <w:p w14:paraId="46BBC331" w14:textId="77777777" w:rsidR="0028365E" w:rsidRDefault="0028365E">
      <w:pPr>
        <w:rPr>
          <w:sz w:val="24"/>
          <w:szCs w:val="24"/>
        </w:rPr>
      </w:pPr>
    </w:p>
    <w:p w14:paraId="2C3C0EC9" w14:textId="50C885CE" w:rsidR="001B4FF7" w:rsidRPr="0076412D" w:rsidRDefault="007C3763" w:rsidP="0076412D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特定非営利活動法人栗原市スポーツ協会</w:t>
      </w:r>
      <w:r w:rsidR="001B4FF7" w:rsidRPr="0076412D">
        <w:rPr>
          <w:rFonts w:hint="eastAsia"/>
          <w:sz w:val="24"/>
          <w:szCs w:val="24"/>
        </w:rPr>
        <w:t>の管理する体育施設の利用に伴う冷暖房については、</w:t>
      </w:r>
      <w:r w:rsidR="00874E9C" w:rsidRPr="0076412D">
        <w:rPr>
          <w:rFonts w:hint="eastAsia"/>
          <w:sz w:val="24"/>
          <w:szCs w:val="24"/>
        </w:rPr>
        <w:t>施設</w:t>
      </w:r>
      <w:r w:rsidR="001B4FF7" w:rsidRPr="0076412D">
        <w:rPr>
          <w:rFonts w:hint="eastAsia"/>
          <w:sz w:val="24"/>
          <w:szCs w:val="24"/>
        </w:rPr>
        <w:t>の</w:t>
      </w:r>
      <w:r w:rsidR="00874E9C" w:rsidRPr="0076412D">
        <w:rPr>
          <w:rFonts w:hint="eastAsia"/>
          <w:sz w:val="24"/>
          <w:szCs w:val="24"/>
        </w:rPr>
        <w:t>冷暖房</w:t>
      </w:r>
      <w:r w:rsidR="001B4FF7" w:rsidRPr="0076412D">
        <w:rPr>
          <w:rFonts w:hint="eastAsia"/>
          <w:sz w:val="24"/>
          <w:szCs w:val="24"/>
        </w:rPr>
        <w:t>設備</w:t>
      </w:r>
      <w:r w:rsidR="00B15E89">
        <w:rPr>
          <w:rFonts w:hint="eastAsia"/>
          <w:sz w:val="24"/>
          <w:szCs w:val="24"/>
        </w:rPr>
        <w:t>を</w:t>
      </w:r>
      <w:r w:rsidR="001B4FF7" w:rsidRPr="0076412D">
        <w:rPr>
          <w:rFonts w:hint="eastAsia"/>
          <w:sz w:val="24"/>
          <w:szCs w:val="24"/>
        </w:rPr>
        <w:t>利用</w:t>
      </w:r>
      <w:r w:rsidR="00B15E89">
        <w:rPr>
          <w:rFonts w:hint="eastAsia"/>
          <w:sz w:val="24"/>
          <w:szCs w:val="24"/>
        </w:rPr>
        <w:t>すること</w:t>
      </w:r>
      <w:r>
        <w:rPr>
          <w:rFonts w:hint="eastAsia"/>
          <w:sz w:val="24"/>
          <w:szCs w:val="24"/>
        </w:rPr>
        <w:t>を</w:t>
      </w:r>
      <w:r w:rsidR="001B4FF7" w:rsidRPr="0076412D">
        <w:rPr>
          <w:rFonts w:hint="eastAsia"/>
          <w:sz w:val="24"/>
          <w:szCs w:val="24"/>
        </w:rPr>
        <w:t>原則</w:t>
      </w:r>
      <w:r w:rsidR="00CC6C0F">
        <w:rPr>
          <w:rFonts w:hint="eastAsia"/>
          <w:sz w:val="24"/>
          <w:szCs w:val="24"/>
        </w:rPr>
        <w:t>とする</w:t>
      </w:r>
      <w:r w:rsidR="00F0341C">
        <w:rPr>
          <w:rFonts w:hint="eastAsia"/>
          <w:sz w:val="24"/>
          <w:szCs w:val="24"/>
        </w:rPr>
        <w:t>が</w:t>
      </w:r>
      <w:r w:rsidR="001B4FF7" w:rsidRPr="0076412D">
        <w:rPr>
          <w:rFonts w:hint="eastAsia"/>
          <w:sz w:val="24"/>
          <w:szCs w:val="24"/>
        </w:rPr>
        <w:t>、</w:t>
      </w:r>
      <w:r w:rsidR="00874E9C" w:rsidRPr="0076412D">
        <w:rPr>
          <w:rFonts w:hint="eastAsia"/>
          <w:sz w:val="24"/>
          <w:szCs w:val="24"/>
        </w:rPr>
        <w:t>施設に冷暖房設備がな</w:t>
      </w:r>
      <w:r w:rsidR="0076412D" w:rsidRPr="0076412D">
        <w:rPr>
          <w:rFonts w:hint="eastAsia"/>
          <w:sz w:val="24"/>
          <w:szCs w:val="24"/>
        </w:rPr>
        <w:t>く</w:t>
      </w:r>
      <w:r w:rsidR="00874E9C" w:rsidRPr="0076412D">
        <w:rPr>
          <w:rFonts w:hint="eastAsia"/>
          <w:sz w:val="24"/>
          <w:szCs w:val="24"/>
        </w:rPr>
        <w:t>又は</w:t>
      </w:r>
      <w:r w:rsidR="0076412D" w:rsidRPr="0076412D">
        <w:rPr>
          <w:rFonts w:hint="eastAsia"/>
          <w:sz w:val="24"/>
          <w:szCs w:val="24"/>
        </w:rPr>
        <w:t>あっても</w:t>
      </w:r>
      <w:r w:rsidR="001B4FF7" w:rsidRPr="0076412D">
        <w:rPr>
          <w:rFonts w:hint="eastAsia"/>
          <w:sz w:val="24"/>
          <w:szCs w:val="24"/>
        </w:rPr>
        <w:t>これによりがたい事情があ</w:t>
      </w:r>
      <w:r w:rsidR="0076412D" w:rsidRPr="0076412D">
        <w:rPr>
          <w:rFonts w:hint="eastAsia"/>
          <w:sz w:val="24"/>
          <w:szCs w:val="24"/>
        </w:rPr>
        <w:t>り、冷暖房機器の利用が止むを得ないと認められる</w:t>
      </w:r>
      <w:r w:rsidR="001B4FF7" w:rsidRPr="0076412D">
        <w:rPr>
          <w:rFonts w:hint="eastAsia"/>
          <w:sz w:val="24"/>
          <w:szCs w:val="24"/>
        </w:rPr>
        <w:t>場合の</w:t>
      </w:r>
      <w:r w:rsidR="005B6A76">
        <w:rPr>
          <w:rFonts w:hint="eastAsia"/>
          <w:sz w:val="24"/>
          <w:szCs w:val="24"/>
        </w:rPr>
        <w:t>冷暖房機器利用に関する</w:t>
      </w:r>
      <w:r w:rsidR="001B4FF7" w:rsidRPr="0076412D">
        <w:rPr>
          <w:rFonts w:hint="eastAsia"/>
          <w:sz w:val="24"/>
          <w:szCs w:val="24"/>
        </w:rPr>
        <w:t>取扱いについては、下記によること。</w:t>
      </w:r>
    </w:p>
    <w:p w14:paraId="171002A6" w14:textId="77777777" w:rsidR="001B4FF7" w:rsidRPr="00F0341C" w:rsidRDefault="001B4FF7">
      <w:pPr>
        <w:rPr>
          <w:sz w:val="24"/>
          <w:szCs w:val="24"/>
        </w:rPr>
      </w:pPr>
    </w:p>
    <w:p w14:paraId="5C4254AC" w14:textId="77777777" w:rsidR="001B4FF7" w:rsidRDefault="001B4FF7" w:rsidP="001B4FF7">
      <w:pPr>
        <w:pStyle w:val="a3"/>
      </w:pPr>
      <w:r>
        <w:rPr>
          <w:rFonts w:hint="eastAsia"/>
        </w:rPr>
        <w:t>記</w:t>
      </w:r>
    </w:p>
    <w:p w14:paraId="77B7376D" w14:textId="77777777" w:rsidR="001B4FF7" w:rsidRDefault="001B4FF7" w:rsidP="001B4FF7"/>
    <w:p w14:paraId="4AD654D9" w14:textId="0B204907" w:rsidR="001B4FF7" w:rsidRDefault="001B4FF7" w:rsidP="001B4FF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</w:t>
      </w:r>
      <w:r w:rsidR="00874E9C">
        <w:rPr>
          <w:rFonts w:hint="eastAsia"/>
          <w:sz w:val="24"/>
          <w:szCs w:val="24"/>
        </w:rPr>
        <w:t>利用基準</w:t>
      </w:r>
    </w:p>
    <w:p w14:paraId="5E918CCC" w14:textId="0B5F3E55" w:rsidR="00EE4417" w:rsidRDefault="00E41C59" w:rsidP="00EE4417">
      <w:pPr>
        <w:pStyle w:val="a7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利用</w:t>
      </w:r>
      <w:r w:rsidR="00EE4417">
        <w:rPr>
          <w:rFonts w:hint="eastAsia"/>
          <w:sz w:val="24"/>
          <w:szCs w:val="24"/>
        </w:rPr>
        <w:t>する冷暖房機器</w:t>
      </w:r>
      <w:r w:rsidR="00587D34">
        <w:rPr>
          <w:rFonts w:hint="eastAsia"/>
          <w:sz w:val="24"/>
          <w:szCs w:val="24"/>
        </w:rPr>
        <w:t>が</w:t>
      </w:r>
      <w:r w:rsidR="00B90C7C">
        <w:rPr>
          <w:rFonts w:hint="eastAsia"/>
          <w:sz w:val="24"/>
          <w:szCs w:val="24"/>
        </w:rPr>
        <w:t>正常に作動する</w:t>
      </w:r>
      <w:r w:rsidR="00587D34">
        <w:rPr>
          <w:rFonts w:hint="eastAsia"/>
          <w:sz w:val="24"/>
          <w:szCs w:val="24"/>
        </w:rPr>
        <w:t>ものであること</w:t>
      </w:r>
      <w:r w:rsidR="00EE4417">
        <w:rPr>
          <w:rFonts w:hint="eastAsia"/>
          <w:sz w:val="24"/>
          <w:szCs w:val="24"/>
        </w:rPr>
        <w:t>。</w:t>
      </w:r>
    </w:p>
    <w:p w14:paraId="0BD644CD" w14:textId="227F3C65" w:rsidR="00BB1650" w:rsidRDefault="00BB1650" w:rsidP="00EE4417">
      <w:pPr>
        <w:pStyle w:val="a7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届出を</w:t>
      </w:r>
      <w:r w:rsidR="0076412D">
        <w:rPr>
          <w:rFonts w:hint="eastAsia"/>
          <w:sz w:val="24"/>
          <w:szCs w:val="24"/>
        </w:rPr>
        <w:t>した冷暖房機器</w:t>
      </w:r>
      <w:r w:rsidR="00B159B8">
        <w:rPr>
          <w:rFonts w:hint="eastAsia"/>
          <w:sz w:val="24"/>
          <w:szCs w:val="24"/>
        </w:rPr>
        <w:t>以外</w:t>
      </w:r>
      <w:r w:rsidR="0076412D">
        <w:rPr>
          <w:rFonts w:hint="eastAsia"/>
          <w:sz w:val="24"/>
          <w:szCs w:val="24"/>
        </w:rPr>
        <w:t>は利用しないこと。</w:t>
      </w:r>
    </w:p>
    <w:p w14:paraId="10D34C73" w14:textId="0A9155C0" w:rsidR="00EE4417" w:rsidRDefault="00E41C59" w:rsidP="00EE4417">
      <w:pPr>
        <w:pStyle w:val="a7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利用する</w:t>
      </w:r>
      <w:r w:rsidR="00EE4417">
        <w:rPr>
          <w:rFonts w:hint="eastAsia"/>
          <w:sz w:val="24"/>
          <w:szCs w:val="24"/>
        </w:rPr>
        <w:t>冷暖房機器の取扱</w:t>
      </w:r>
      <w:r w:rsidR="00B90C7C">
        <w:rPr>
          <w:rFonts w:hint="eastAsia"/>
          <w:sz w:val="24"/>
          <w:szCs w:val="24"/>
        </w:rPr>
        <w:t>責任者を置くこと。</w:t>
      </w:r>
    </w:p>
    <w:p w14:paraId="15287F31" w14:textId="021E1405" w:rsidR="00D94BC5" w:rsidRDefault="00BB30E6" w:rsidP="00EE4417">
      <w:pPr>
        <w:pStyle w:val="a7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利用</w:t>
      </w:r>
      <w:r w:rsidR="00102468">
        <w:rPr>
          <w:rFonts w:hint="eastAsia"/>
          <w:sz w:val="24"/>
          <w:szCs w:val="24"/>
        </w:rPr>
        <w:t>する</w:t>
      </w:r>
      <w:r w:rsidR="00EB4FE5">
        <w:rPr>
          <w:rFonts w:hint="eastAsia"/>
          <w:sz w:val="24"/>
          <w:szCs w:val="24"/>
        </w:rPr>
        <w:t>冷暖房機器にかかる</w:t>
      </w:r>
      <w:r w:rsidR="00D94BC5">
        <w:rPr>
          <w:rFonts w:hint="eastAsia"/>
          <w:sz w:val="24"/>
          <w:szCs w:val="24"/>
        </w:rPr>
        <w:t>所要経費の実費</w:t>
      </w:r>
      <w:r w:rsidR="00BB1650">
        <w:rPr>
          <w:rFonts w:hint="eastAsia"/>
          <w:sz w:val="24"/>
          <w:szCs w:val="24"/>
        </w:rPr>
        <w:t>を</w:t>
      </w:r>
      <w:r w:rsidR="00D94BC5">
        <w:rPr>
          <w:rFonts w:hint="eastAsia"/>
          <w:sz w:val="24"/>
          <w:szCs w:val="24"/>
        </w:rPr>
        <w:t>負担</w:t>
      </w:r>
      <w:r w:rsidR="00BB1650">
        <w:rPr>
          <w:rFonts w:hint="eastAsia"/>
          <w:sz w:val="24"/>
          <w:szCs w:val="24"/>
        </w:rPr>
        <w:t>すること</w:t>
      </w:r>
      <w:r w:rsidR="00D94BC5">
        <w:rPr>
          <w:rFonts w:hint="eastAsia"/>
          <w:sz w:val="24"/>
          <w:szCs w:val="24"/>
        </w:rPr>
        <w:t>。</w:t>
      </w:r>
    </w:p>
    <w:p w14:paraId="4DA4431B" w14:textId="22CF3CC9" w:rsidR="008F2B63" w:rsidRDefault="00D94BC5" w:rsidP="008F2B63">
      <w:pPr>
        <w:pStyle w:val="a7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利用</w:t>
      </w:r>
      <w:r w:rsidR="00B159B8">
        <w:rPr>
          <w:rFonts w:hint="eastAsia"/>
          <w:sz w:val="24"/>
          <w:szCs w:val="24"/>
        </w:rPr>
        <w:t>する冷暖房機器使用に係る</w:t>
      </w:r>
      <w:r w:rsidR="00B950ED">
        <w:rPr>
          <w:rFonts w:hint="eastAsia"/>
          <w:sz w:val="24"/>
          <w:szCs w:val="24"/>
        </w:rPr>
        <w:t>事故等の一切の責任を負うこと。</w:t>
      </w:r>
    </w:p>
    <w:p w14:paraId="22192A57" w14:textId="60EBC346" w:rsidR="00B90C7C" w:rsidRDefault="00C0019C" w:rsidP="008F2B63">
      <w:pPr>
        <w:pStyle w:val="a7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消火器等消防設備</w:t>
      </w:r>
      <w:r w:rsidR="00D942F1">
        <w:rPr>
          <w:rFonts w:hint="eastAsia"/>
          <w:sz w:val="24"/>
          <w:szCs w:val="24"/>
        </w:rPr>
        <w:t>の</w:t>
      </w:r>
      <w:r>
        <w:rPr>
          <w:rFonts w:hint="eastAsia"/>
          <w:sz w:val="24"/>
          <w:szCs w:val="24"/>
        </w:rPr>
        <w:t>事前確認</w:t>
      </w:r>
      <w:r w:rsidR="00D942F1">
        <w:rPr>
          <w:rFonts w:hint="eastAsia"/>
          <w:sz w:val="24"/>
          <w:szCs w:val="24"/>
        </w:rPr>
        <w:t>を</w:t>
      </w:r>
      <w:r>
        <w:rPr>
          <w:rFonts w:hint="eastAsia"/>
          <w:sz w:val="24"/>
          <w:szCs w:val="24"/>
        </w:rPr>
        <w:t>する事。</w:t>
      </w:r>
    </w:p>
    <w:p w14:paraId="31AF4783" w14:textId="505207EB" w:rsidR="0013300E" w:rsidRPr="008F2B63" w:rsidRDefault="00E41C59" w:rsidP="008F2B63">
      <w:pPr>
        <w:pStyle w:val="a7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利用</w:t>
      </w:r>
      <w:r w:rsidR="00B950ED">
        <w:rPr>
          <w:rFonts w:hint="eastAsia"/>
          <w:sz w:val="24"/>
          <w:szCs w:val="24"/>
        </w:rPr>
        <w:t>に伴う</w:t>
      </w:r>
      <w:r w:rsidR="0013300E">
        <w:rPr>
          <w:rFonts w:hint="eastAsia"/>
          <w:sz w:val="24"/>
          <w:szCs w:val="24"/>
        </w:rPr>
        <w:t>事故については、</w:t>
      </w:r>
      <w:r w:rsidR="00B90C7C">
        <w:rPr>
          <w:rFonts w:hint="eastAsia"/>
          <w:sz w:val="24"/>
          <w:szCs w:val="24"/>
        </w:rPr>
        <w:t>施設管理者に</w:t>
      </w:r>
      <w:r w:rsidR="0013300E">
        <w:rPr>
          <w:rFonts w:hint="eastAsia"/>
          <w:sz w:val="24"/>
          <w:szCs w:val="24"/>
        </w:rPr>
        <w:t>遅滞なく報告すること。</w:t>
      </w:r>
    </w:p>
    <w:p w14:paraId="2C574B3A" w14:textId="77777777" w:rsidR="00EE4417" w:rsidRDefault="00EE4417" w:rsidP="001B4FF7">
      <w:pPr>
        <w:rPr>
          <w:sz w:val="24"/>
          <w:szCs w:val="24"/>
        </w:rPr>
      </w:pPr>
    </w:p>
    <w:p w14:paraId="2BEDB35C" w14:textId="54F66503" w:rsidR="00EE4417" w:rsidRDefault="00EE4417" w:rsidP="001B4FF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　</w:t>
      </w:r>
      <w:r w:rsidR="00D94BC5">
        <w:rPr>
          <w:rFonts w:hint="eastAsia"/>
          <w:sz w:val="24"/>
          <w:szCs w:val="24"/>
        </w:rPr>
        <w:t>利用手続</w:t>
      </w:r>
    </w:p>
    <w:p w14:paraId="5906883E" w14:textId="36E141F9" w:rsidR="00D94BC5" w:rsidRDefault="005B3E3C" w:rsidP="005B3E3C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上記１の利用基準を満たす利用希望者に対し、</w:t>
      </w:r>
      <w:r w:rsidR="00D94BC5">
        <w:rPr>
          <w:rFonts w:hint="eastAsia"/>
          <w:sz w:val="24"/>
          <w:szCs w:val="24"/>
        </w:rPr>
        <w:t>別紙「冷暖房機器の</w:t>
      </w:r>
      <w:r w:rsidR="0028365E">
        <w:rPr>
          <w:rFonts w:hint="eastAsia"/>
          <w:sz w:val="24"/>
          <w:szCs w:val="24"/>
        </w:rPr>
        <w:t>利用</w:t>
      </w:r>
      <w:r w:rsidR="00EB4FE5">
        <w:rPr>
          <w:rFonts w:hint="eastAsia"/>
          <w:sz w:val="24"/>
          <w:szCs w:val="24"/>
        </w:rPr>
        <w:t>届</w:t>
      </w:r>
      <w:r w:rsidR="00D94BC5">
        <w:rPr>
          <w:rFonts w:hint="eastAsia"/>
          <w:sz w:val="24"/>
          <w:szCs w:val="24"/>
        </w:rPr>
        <w:t>」</w:t>
      </w:r>
      <w:r w:rsidR="00EB4FE5">
        <w:rPr>
          <w:rFonts w:hint="eastAsia"/>
          <w:sz w:val="24"/>
          <w:szCs w:val="24"/>
        </w:rPr>
        <w:t>を提出</w:t>
      </w:r>
      <w:r>
        <w:rPr>
          <w:rFonts w:hint="eastAsia"/>
          <w:sz w:val="24"/>
          <w:szCs w:val="24"/>
        </w:rPr>
        <w:t>させ</w:t>
      </w:r>
      <w:r w:rsidR="00CA7F69">
        <w:rPr>
          <w:rFonts w:hint="eastAsia"/>
          <w:sz w:val="24"/>
          <w:szCs w:val="24"/>
        </w:rPr>
        <w:t>る</w:t>
      </w:r>
      <w:r>
        <w:rPr>
          <w:rFonts w:hint="eastAsia"/>
          <w:sz w:val="24"/>
          <w:szCs w:val="24"/>
        </w:rPr>
        <w:t>こと。</w:t>
      </w:r>
    </w:p>
    <w:p w14:paraId="6DE85305" w14:textId="77777777" w:rsidR="008F2B63" w:rsidRPr="00EB4FE5" w:rsidRDefault="008F2B63" w:rsidP="001B4FF7">
      <w:pPr>
        <w:rPr>
          <w:sz w:val="24"/>
          <w:szCs w:val="24"/>
        </w:rPr>
      </w:pPr>
    </w:p>
    <w:p w14:paraId="04C5E141" w14:textId="286C95F3" w:rsidR="008F2B63" w:rsidRDefault="005B3E3C" w:rsidP="001B4FF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8F2B63">
        <w:rPr>
          <w:rFonts w:hint="eastAsia"/>
          <w:sz w:val="24"/>
          <w:szCs w:val="24"/>
        </w:rPr>
        <w:t xml:space="preserve">　</w:t>
      </w:r>
      <w:r w:rsidR="00CA7F69">
        <w:rPr>
          <w:rFonts w:hint="eastAsia"/>
          <w:sz w:val="24"/>
          <w:szCs w:val="24"/>
        </w:rPr>
        <w:t>その他</w:t>
      </w:r>
    </w:p>
    <w:p w14:paraId="365F2699" w14:textId="52830A82" w:rsidR="008F2B63" w:rsidRDefault="008F2B63" w:rsidP="0013300E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B15E89">
        <w:rPr>
          <w:rFonts w:hint="eastAsia"/>
          <w:sz w:val="24"/>
          <w:szCs w:val="24"/>
        </w:rPr>
        <w:t>利用</w:t>
      </w:r>
      <w:r w:rsidR="00F0341C">
        <w:rPr>
          <w:rFonts w:hint="eastAsia"/>
          <w:sz w:val="24"/>
          <w:szCs w:val="24"/>
        </w:rPr>
        <w:t>届を受けた</w:t>
      </w:r>
      <w:r>
        <w:rPr>
          <w:rFonts w:hint="eastAsia"/>
          <w:sz w:val="24"/>
          <w:szCs w:val="24"/>
        </w:rPr>
        <w:t>冷暖房機器</w:t>
      </w:r>
      <w:r w:rsidR="00F0341C">
        <w:rPr>
          <w:rFonts w:hint="eastAsia"/>
          <w:sz w:val="24"/>
          <w:szCs w:val="24"/>
        </w:rPr>
        <w:t>の</w:t>
      </w:r>
      <w:r w:rsidR="00E41C59">
        <w:rPr>
          <w:rFonts w:hint="eastAsia"/>
          <w:sz w:val="24"/>
          <w:szCs w:val="24"/>
        </w:rPr>
        <w:t>利</w:t>
      </w:r>
      <w:r w:rsidR="00F0341C">
        <w:rPr>
          <w:rFonts w:hint="eastAsia"/>
          <w:sz w:val="24"/>
          <w:szCs w:val="24"/>
        </w:rPr>
        <w:t>用にかかる事故等の問題について</w:t>
      </w:r>
      <w:r w:rsidR="00CA7F69">
        <w:rPr>
          <w:rFonts w:hint="eastAsia"/>
          <w:sz w:val="24"/>
          <w:szCs w:val="24"/>
        </w:rPr>
        <w:t>は</w:t>
      </w:r>
      <w:r w:rsidR="006F2B47">
        <w:rPr>
          <w:rFonts w:hint="eastAsia"/>
          <w:sz w:val="24"/>
          <w:szCs w:val="24"/>
        </w:rPr>
        <w:t>書面による報告を求め、</w:t>
      </w:r>
      <w:r w:rsidR="00A51FA5">
        <w:rPr>
          <w:rFonts w:hint="eastAsia"/>
          <w:sz w:val="24"/>
          <w:szCs w:val="24"/>
        </w:rPr>
        <w:t>利用に伴い体育施設に</w:t>
      </w:r>
      <w:r w:rsidR="006F2B47">
        <w:rPr>
          <w:rFonts w:hint="eastAsia"/>
          <w:sz w:val="24"/>
          <w:szCs w:val="24"/>
        </w:rPr>
        <w:t>損害が発生した場合には</w:t>
      </w:r>
      <w:r w:rsidR="00A51FA5">
        <w:rPr>
          <w:rFonts w:hint="eastAsia"/>
          <w:sz w:val="24"/>
          <w:szCs w:val="24"/>
        </w:rPr>
        <w:t>、「</w:t>
      </w:r>
      <w:r w:rsidR="006F2B47">
        <w:rPr>
          <w:rFonts w:hint="eastAsia"/>
          <w:sz w:val="24"/>
          <w:szCs w:val="24"/>
        </w:rPr>
        <w:t>き損・滅失届出書」を提出させ</w:t>
      </w:r>
      <w:r w:rsidR="00AE4E90">
        <w:rPr>
          <w:rFonts w:hint="eastAsia"/>
          <w:sz w:val="24"/>
          <w:szCs w:val="24"/>
        </w:rPr>
        <w:t>るとともに</w:t>
      </w:r>
      <w:r w:rsidR="006F2B47">
        <w:rPr>
          <w:rFonts w:hint="eastAsia"/>
          <w:sz w:val="24"/>
          <w:szCs w:val="24"/>
        </w:rPr>
        <w:t>、</w:t>
      </w:r>
      <w:r w:rsidR="0013300E">
        <w:rPr>
          <w:rFonts w:hint="eastAsia"/>
          <w:sz w:val="24"/>
          <w:szCs w:val="24"/>
        </w:rPr>
        <w:t>遅滞なく栗原市へ報告</w:t>
      </w:r>
      <w:r w:rsidR="00AE4E90">
        <w:rPr>
          <w:rFonts w:hint="eastAsia"/>
          <w:sz w:val="24"/>
          <w:szCs w:val="24"/>
        </w:rPr>
        <w:t>し事後処理について協議を行うこと</w:t>
      </w:r>
      <w:r w:rsidR="0013300E">
        <w:rPr>
          <w:rFonts w:hint="eastAsia"/>
          <w:sz w:val="24"/>
          <w:szCs w:val="24"/>
        </w:rPr>
        <w:t>。</w:t>
      </w:r>
    </w:p>
    <w:p w14:paraId="026B72D3" w14:textId="77777777" w:rsidR="00580B99" w:rsidRDefault="00580B99" w:rsidP="00580B99">
      <w:pPr>
        <w:rPr>
          <w:sz w:val="24"/>
          <w:szCs w:val="24"/>
        </w:rPr>
      </w:pPr>
    </w:p>
    <w:p w14:paraId="00CCBC99" w14:textId="77777777" w:rsidR="00580B99" w:rsidRDefault="00580B99" w:rsidP="00580B99">
      <w:pPr>
        <w:rPr>
          <w:sz w:val="24"/>
          <w:szCs w:val="24"/>
        </w:rPr>
      </w:pPr>
    </w:p>
    <w:p w14:paraId="4B91E6C9" w14:textId="07BD35FC" w:rsidR="00C0019C" w:rsidRDefault="00C0019C" w:rsidP="00580B99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附　　則</w:t>
      </w:r>
    </w:p>
    <w:p w14:paraId="13D1D910" w14:textId="7B5D8BB0" w:rsidR="00C0019C" w:rsidRPr="001B4FF7" w:rsidRDefault="00580B99" w:rsidP="00580B9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この規定は、令和４</w:t>
      </w:r>
      <w:bookmarkStart w:id="0" w:name="_GoBack"/>
      <w:bookmarkEnd w:id="0"/>
      <w:r>
        <w:rPr>
          <w:rFonts w:hint="eastAsia"/>
          <w:sz w:val="24"/>
          <w:szCs w:val="24"/>
        </w:rPr>
        <w:t>年</w:t>
      </w:r>
      <w:r w:rsidR="002B38B3">
        <w:rPr>
          <w:rFonts w:hint="eastAsia"/>
          <w:sz w:val="24"/>
          <w:szCs w:val="24"/>
        </w:rPr>
        <w:t>３</w:t>
      </w:r>
      <w:r>
        <w:rPr>
          <w:rFonts w:hint="eastAsia"/>
          <w:sz w:val="24"/>
          <w:szCs w:val="24"/>
        </w:rPr>
        <w:t>月</w:t>
      </w:r>
      <w:r w:rsidR="002B38B3">
        <w:rPr>
          <w:rFonts w:hint="eastAsia"/>
          <w:sz w:val="24"/>
          <w:szCs w:val="24"/>
        </w:rPr>
        <w:t>１</w:t>
      </w:r>
      <w:r>
        <w:rPr>
          <w:rFonts w:hint="eastAsia"/>
          <w:sz w:val="24"/>
          <w:szCs w:val="24"/>
        </w:rPr>
        <w:t>日から施行する。</w:t>
      </w:r>
    </w:p>
    <w:sectPr w:rsidR="00C0019C" w:rsidRPr="001B4FF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C4C2CA" w14:textId="77777777" w:rsidR="002B38B3" w:rsidRDefault="002B38B3" w:rsidP="002B38B3">
      <w:r>
        <w:separator/>
      </w:r>
    </w:p>
  </w:endnote>
  <w:endnote w:type="continuationSeparator" w:id="0">
    <w:p w14:paraId="29617719" w14:textId="77777777" w:rsidR="002B38B3" w:rsidRDefault="002B38B3" w:rsidP="002B3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6D8B71" w14:textId="77777777" w:rsidR="002B38B3" w:rsidRDefault="002B38B3" w:rsidP="002B38B3">
      <w:r>
        <w:separator/>
      </w:r>
    </w:p>
  </w:footnote>
  <w:footnote w:type="continuationSeparator" w:id="0">
    <w:p w14:paraId="13A9CFE3" w14:textId="77777777" w:rsidR="002B38B3" w:rsidRDefault="002B38B3" w:rsidP="002B38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D0118C"/>
    <w:multiLevelType w:val="hybridMultilevel"/>
    <w:tmpl w:val="6876FC3A"/>
    <w:lvl w:ilvl="0" w:tplc="1836358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FF7"/>
    <w:rsid w:val="00102468"/>
    <w:rsid w:val="0013300E"/>
    <w:rsid w:val="001A08E9"/>
    <w:rsid w:val="001B4FF7"/>
    <w:rsid w:val="0028365E"/>
    <w:rsid w:val="002B38B3"/>
    <w:rsid w:val="0030087C"/>
    <w:rsid w:val="00580B99"/>
    <w:rsid w:val="00587D34"/>
    <w:rsid w:val="005B3E3C"/>
    <w:rsid w:val="005B6A76"/>
    <w:rsid w:val="006F2B47"/>
    <w:rsid w:val="0076412D"/>
    <w:rsid w:val="007C3763"/>
    <w:rsid w:val="00874E9C"/>
    <w:rsid w:val="008F2B63"/>
    <w:rsid w:val="00A51FA5"/>
    <w:rsid w:val="00A6220C"/>
    <w:rsid w:val="00AE4E90"/>
    <w:rsid w:val="00B159B8"/>
    <w:rsid w:val="00B15E89"/>
    <w:rsid w:val="00B90C7C"/>
    <w:rsid w:val="00B950ED"/>
    <w:rsid w:val="00BB1650"/>
    <w:rsid w:val="00BB30E6"/>
    <w:rsid w:val="00C0019C"/>
    <w:rsid w:val="00CA7F69"/>
    <w:rsid w:val="00CC6C0F"/>
    <w:rsid w:val="00D462FE"/>
    <w:rsid w:val="00D942F1"/>
    <w:rsid w:val="00D94BC5"/>
    <w:rsid w:val="00E41C59"/>
    <w:rsid w:val="00EB4FE5"/>
    <w:rsid w:val="00EE4417"/>
    <w:rsid w:val="00F03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3E5A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B4FF7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1B4FF7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1B4FF7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1B4FF7"/>
    <w:rPr>
      <w:sz w:val="24"/>
      <w:szCs w:val="24"/>
    </w:rPr>
  </w:style>
  <w:style w:type="paragraph" w:styleId="a7">
    <w:name w:val="List Paragraph"/>
    <w:basedOn w:val="a"/>
    <w:uiPriority w:val="34"/>
    <w:qFormat/>
    <w:rsid w:val="00EE4417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2B38B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B38B3"/>
  </w:style>
  <w:style w:type="paragraph" w:styleId="aa">
    <w:name w:val="footer"/>
    <w:basedOn w:val="a"/>
    <w:link w:val="ab"/>
    <w:uiPriority w:val="99"/>
    <w:unhideWhenUsed/>
    <w:rsid w:val="002B38B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B38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B4FF7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1B4FF7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1B4FF7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1B4FF7"/>
    <w:rPr>
      <w:sz w:val="24"/>
      <w:szCs w:val="24"/>
    </w:rPr>
  </w:style>
  <w:style w:type="paragraph" w:styleId="a7">
    <w:name w:val="List Paragraph"/>
    <w:basedOn w:val="a"/>
    <w:uiPriority w:val="34"/>
    <w:qFormat/>
    <w:rsid w:val="00EE4417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2B38B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B38B3"/>
  </w:style>
  <w:style w:type="paragraph" w:styleId="aa">
    <w:name w:val="footer"/>
    <w:basedOn w:val="a"/>
    <w:link w:val="ab"/>
    <w:uiPriority w:val="99"/>
    <w:unhideWhenUsed/>
    <w:rsid w:val="002B38B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B38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13</cp:revision>
  <cp:lastPrinted>2022-01-28T05:04:00Z</cp:lastPrinted>
  <dcterms:created xsi:type="dcterms:W3CDTF">2022-01-18T06:25:00Z</dcterms:created>
  <dcterms:modified xsi:type="dcterms:W3CDTF">2022-02-08T06:21:00Z</dcterms:modified>
</cp:coreProperties>
</file>